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7AAD2" w14:textId="77777777" w:rsidR="00245F09" w:rsidRDefault="00245F09">
      <w:proofErr w:type="gramStart"/>
      <w:r>
        <w:t>The law, the media, parties and personalities.</w:t>
      </w:r>
      <w:proofErr w:type="gramEnd"/>
    </w:p>
    <w:p w14:paraId="3FF0F6FB" w14:textId="77777777" w:rsidR="00245F09" w:rsidRDefault="00245F09"/>
    <w:p w14:paraId="1A3FD9F8" w14:textId="77777777" w:rsidR="00557BDC" w:rsidRDefault="00964DCE">
      <w:r>
        <w:t xml:space="preserve">Brazil, like many Latin American countries, has a weighty electoral bureaucracy. At its apex sits the Tribunal Supremo </w:t>
      </w:r>
      <w:proofErr w:type="spellStart"/>
      <w:r>
        <w:t>Eleitoral</w:t>
      </w:r>
      <w:proofErr w:type="spellEnd"/>
      <w:r>
        <w:t xml:space="preserve"> (TSE) presided over by a Supreme Court Justice and governed by an abundant array of laws and procedures. They for example are the ones who decided that Lula could not stand as a candidate, because of the </w:t>
      </w:r>
      <w:r w:rsidRPr="00B55BD7">
        <w:rPr>
          <w:i/>
        </w:rPr>
        <w:t xml:space="preserve">Lei da </w:t>
      </w:r>
      <w:proofErr w:type="spellStart"/>
      <w:r w:rsidRPr="00B55BD7">
        <w:rPr>
          <w:i/>
        </w:rPr>
        <w:t>Ficha</w:t>
      </w:r>
      <w:proofErr w:type="spellEnd"/>
      <w:r w:rsidRPr="00B55BD7">
        <w:rPr>
          <w:i/>
        </w:rPr>
        <w:t xml:space="preserve"> </w:t>
      </w:r>
      <w:proofErr w:type="spellStart"/>
      <w:r w:rsidRPr="00B55BD7">
        <w:rPr>
          <w:i/>
        </w:rPr>
        <w:t>Limpa</w:t>
      </w:r>
      <w:proofErr w:type="spellEnd"/>
      <w:r w:rsidRPr="00B55BD7">
        <w:rPr>
          <w:i/>
        </w:rPr>
        <w:t xml:space="preserve">’ </w:t>
      </w:r>
      <w:r>
        <w:t>– the ‘clean slate’ law wh</w:t>
      </w:r>
      <w:r w:rsidR="00B55BD7">
        <w:t xml:space="preserve">ich stipulates that someone whose conviction of </w:t>
      </w:r>
      <w:r>
        <w:t xml:space="preserve">an offence </w:t>
      </w:r>
      <w:r w:rsidR="0026286A">
        <w:t>has b</w:t>
      </w:r>
      <w:r w:rsidR="00B55BD7">
        <w:t>een upheld on</w:t>
      </w:r>
      <w:r>
        <w:t xml:space="preserve"> appeal cannot stand, even if further appeals are pending (which they always are in Brazil).  </w:t>
      </w:r>
    </w:p>
    <w:p w14:paraId="1E99D052" w14:textId="77777777" w:rsidR="00964DCE" w:rsidRDefault="00964DCE"/>
    <w:p w14:paraId="0DD9895F" w14:textId="77777777" w:rsidR="00964DCE" w:rsidRDefault="00B55BD7">
      <w:r>
        <w:t xml:space="preserve">The TSE has </w:t>
      </w:r>
      <w:hyperlink r:id="rId5" w:history="1">
        <w:r w:rsidRPr="00B55BD7">
          <w:rPr>
            <w:rStyle w:val="Hyperlink"/>
          </w:rPr>
          <w:t>871 t</w:t>
        </w:r>
        <w:r w:rsidR="00F15AE2" w:rsidRPr="00B55BD7">
          <w:rPr>
            <w:rStyle w:val="Hyperlink"/>
          </w:rPr>
          <w:t xml:space="preserve">echnical and admin </w:t>
        </w:r>
        <w:r w:rsidR="00964DCE" w:rsidRPr="00B55BD7">
          <w:rPr>
            <w:rStyle w:val="Hyperlink"/>
          </w:rPr>
          <w:t>staff</w:t>
        </w:r>
      </w:hyperlink>
      <w:r w:rsidR="00964DCE">
        <w:t xml:space="preserve"> </w:t>
      </w:r>
      <w:r w:rsidR="00F15AE2">
        <w:t>plus 5778 judges and lawyers at its disposal.</w:t>
      </w:r>
      <w:r w:rsidR="00964DCE">
        <w:t xml:space="preserve"> </w:t>
      </w:r>
      <w:r w:rsidR="00911096">
        <w:t xml:space="preserve"> It even has a dedicated prosecution service – the </w:t>
      </w:r>
      <w:proofErr w:type="spellStart"/>
      <w:r w:rsidR="00911096">
        <w:t>Ministerio</w:t>
      </w:r>
      <w:proofErr w:type="spellEnd"/>
      <w:r w:rsidR="00911096">
        <w:t xml:space="preserve"> </w:t>
      </w:r>
      <w:proofErr w:type="spellStart"/>
      <w:r w:rsidR="00911096">
        <w:t>Publico</w:t>
      </w:r>
      <w:proofErr w:type="spellEnd"/>
      <w:r w:rsidR="00911096">
        <w:t xml:space="preserve"> </w:t>
      </w:r>
      <w:proofErr w:type="spellStart"/>
      <w:r w:rsidR="00911096">
        <w:t>Eleitoral</w:t>
      </w:r>
      <w:proofErr w:type="spellEnd"/>
      <w:r w:rsidR="00911096">
        <w:t xml:space="preserve">. </w:t>
      </w:r>
      <w:r>
        <w:t>It</w:t>
      </w:r>
      <w:r w:rsidR="00F15AE2">
        <w:t xml:space="preserve"> distributes </w:t>
      </w:r>
      <w:r>
        <w:t xml:space="preserve">state funding </w:t>
      </w:r>
      <w:r w:rsidR="00964DCE">
        <w:t>to p</w:t>
      </w:r>
      <w:r w:rsidR="00F15AE2">
        <w:t>arties in accordance with a lega</w:t>
      </w:r>
      <w:r w:rsidR="00964DCE">
        <w:t xml:space="preserve">lly established </w:t>
      </w:r>
      <w:proofErr w:type="gramStart"/>
      <w:r w:rsidR="00964DCE">
        <w:t xml:space="preserve">formula  </w:t>
      </w:r>
      <w:r>
        <w:t>amounting</w:t>
      </w:r>
      <w:proofErr w:type="gramEnd"/>
      <w:r w:rsidR="00F15AE2">
        <w:t xml:space="preserve"> this year to R$1.7 billion (USD430 million). </w:t>
      </w:r>
      <w:r w:rsidR="00E724B3">
        <w:t xml:space="preserve">The electorate numbers some 146 million. There are 29,000 candidates for </w:t>
      </w:r>
      <w:r>
        <w:t>P</w:t>
      </w:r>
      <w:r w:rsidR="00E724B3">
        <w:t xml:space="preserve">resident, Federal Senator and Deputy, State Governor and State Deputy – 3,000 more than in 2014. Local elections are </w:t>
      </w:r>
      <w:proofErr w:type="gramStart"/>
      <w:r>
        <w:t>held  separately</w:t>
      </w:r>
      <w:proofErr w:type="gramEnd"/>
      <w:r>
        <w:t>, but to give you an idea, in</w:t>
      </w:r>
      <w:r w:rsidR="00B20014">
        <w:t xml:space="preserve"> </w:t>
      </w:r>
      <w:r>
        <w:t xml:space="preserve">2016 </w:t>
      </w:r>
      <w:r w:rsidR="00B20014">
        <w:t>there were 470,000 candidates for 280,000 positions</w:t>
      </w:r>
      <w:r w:rsidR="000754C7">
        <w:t xml:space="preserve"> in 5,570 </w:t>
      </w:r>
      <w:r>
        <w:t>municipalities</w:t>
      </w:r>
      <w:r w:rsidR="000754C7">
        <w:t>.</w:t>
      </w:r>
      <w:r w:rsidR="00B20014">
        <w:t xml:space="preserve"> Yes: Brazil has 256,863 local councillors plus 22,000 mayors and deputy mayors –</w:t>
      </w:r>
      <w:r w:rsidR="000754C7">
        <w:t xml:space="preserve"> all of whom receive</w:t>
      </w:r>
      <w:r w:rsidR="00B20014">
        <w:t xml:space="preserve"> salaries. The 1988 Constitution </w:t>
      </w:r>
      <w:r>
        <w:t>allo</w:t>
      </w:r>
      <w:r w:rsidR="00B20014">
        <w:t>wed local councils (</w:t>
      </w:r>
      <w:proofErr w:type="spellStart"/>
      <w:r w:rsidR="00B20014">
        <w:t>Conselhos</w:t>
      </w:r>
      <w:proofErr w:type="spellEnd"/>
      <w:r w:rsidR="00B20014">
        <w:t xml:space="preserve"> </w:t>
      </w:r>
      <w:proofErr w:type="spellStart"/>
      <w:r w:rsidR="00B20014">
        <w:t>Municipais</w:t>
      </w:r>
      <w:proofErr w:type="spellEnd"/>
      <w:r w:rsidR="00B20014">
        <w:t xml:space="preserve">) to decide </w:t>
      </w:r>
      <w:r>
        <w:t xml:space="preserve">the number of seats up to a maximum fixed in accordance with their population. </w:t>
      </w:r>
    </w:p>
    <w:p w14:paraId="6D77C219" w14:textId="77777777" w:rsidR="00D76A7A" w:rsidRDefault="00D76A7A"/>
    <w:p w14:paraId="265E28F4" w14:textId="4751D8E5" w:rsidR="00D76A7A" w:rsidRDefault="00D76A7A">
      <w:r>
        <w:t>The TSE oversee</w:t>
      </w:r>
      <w:r w:rsidR="00DC0512">
        <w:t>s voter registration and recently converted the entire electo</w:t>
      </w:r>
      <w:r>
        <w:t>ral register to a biometric sys</w:t>
      </w:r>
      <w:r w:rsidR="00DC0512">
        <w:t>tem, requiring all voters to register their finger</w:t>
      </w:r>
      <w:r>
        <w:t xml:space="preserve">prints. It </w:t>
      </w:r>
      <w:r w:rsidR="00911096">
        <w:t>has now</w:t>
      </w:r>
      <w:r>
        <w:t xml:space="preserve"> transpired that a large number of people qualified to vote had not undergone the procedure and the </w:t>
      </w:r>
      <w:proofErr w:type="spellStart"/>
      <w:r>
        <w:t>PSB</w:t>
      </w:r>
      <w:proofErr w:type="spellEnd"/>
      <w:r>
        <w:t xml:space="preserve"> party took the cas</w:t>
      </w:r>
      <w:r w:rsidR="00DC0512">
        <w:t xml:space="preserve">e to the TSE: </w:t>
      </w:r>
      <w:proofErr w:type="gramStart"/>
      <w:r w:rsidR="00DC0512">
        <w:t>they  estimated</w:t>
      </w:r>
      <w:proofErr w:type="gramEnd"/>
      <w:r w:rsidR="00DC0512">
        <w:t xml:space="preserve"> that 3.</w:t>
      </w:r>
      <w:r>
        <w:t>5 million people wou</w:t>
      </w:r>
      <w:r w:rsidR="00DC0512">
        <w:t>ld be disenfranchised and asked</w:t>
      </w:r>
      <w:r>
        <w:t xml:space="preserve"> the court to find a way of allowing them to vote. </w:t>
      </w:r>
      <w:r w:rsidR="00DC0512">
        <w:t xml:space="preserve">The court turned down the request and so, on appeal, did the Supreme </w:t>
      </w:r>
      <w:r w:rsidR="00911096">
        <w:t xml:space="preserve">Court, </w:t>
      </w:r>
      <w:r w:rsidR="00072BE3">
        <w:t>both by large margins</w:t>
      </w:r>
      <w:r w:rsidR="00DC0512">
        <w:t xml:space="preserve">. Part of the reason was that there simply is not the time to make the necessary arrangements, raising the question why the </w:t>
      </w:r>
      <w:r w:rsidR="00911096">
        <w:t>case</w:t>
      </w:r>
      <w:r w:rsidR="00DC0512">
        <w:t xml:space="preserve"> was not </w:t>
      </w:r>
      <w:r w:rsidR="00911096">
        <w:t>brought</w:t>
      </w:r>
      <w:r w:rsidR="00DC0512">
        <w:t xml:space="preserve"> earlier. </w:t>
      </w:r>
      <w:r w:rsidR="00911096">
        <w:t xml:space="preserve"> (The first round is on the 7th October and the second on the 29th</w:t>
      </w:r>
      <w:proofErr w:type="gramStart"/>
      <w:r w:rsidR="00911096">
        <w:t>.)</w:t>
      </w:r>
      <w:proofErr w:type="gramEnd"/>
      <w:r w:rsidR="00DC0512">
        <w:t>The courts were largely unmoved also by the argument that since the disenfranchised were likely to be disproportionately poorer than the average voter the</w:t>
      </w:r>
      <w:r w:rsidR="00911096">
        <w:t>ir</w:t>
      </w:r>
      <w:r w:rsidR="00DC0512">
        <w:t xml:space="preserve"> disqualification was discriminatory.</w:t>
      </w:r>
      <w:r w:rsidR="00911096">
        <w:t xml:space="preserve"> It should be added that the report on this by the extremely useful Portuguese-language </w:t>
      </w:r>
      <w:hyperlink r:id="rId6" w:history="1">
        <w:r w:rsidR="00911096" w:rsidRPr="00911096">
          <w:rPr>
            <w:rStyle w:val="Hyperlink"/>
          </w:rPr>
          <w:t xml:space="preserve">BBC </w:t>
        </w:r>
        <w:proofErr w:type="spellStart"/>
        <w:r w:rsidR="00911096" w:rsidRPr="00911096">
          <w:rPr>
            <w:rStyle w:val="Hyperlink"/>
          </w:rPr>
          <w:t>Brasil</w:t>
        </w:r>
        <w:proofErr w:type="spellEnd"/>
      </w:hyperlink>
      <w:r w:rsidR="00911096">
        <w:t xml:space="preserve"> website does say that for various reasons the 3.5 million figure may be wrong –on that everyone agrees.</w:t>
      </w:r>
    </w:p>
    <w:p w14:paraId="29FA970B" w14:textId="77777777" w:rsidR="00072BE3" w:rsidRDefault="00072BE3"/>
    <w:p w14:paraId="1302CA9A" w14:textId="36502F08" w:rsidR="008F0CEF" w:rsidRPr="00152E36" w:rsidRDefault="00072BE3">
      <w:pPr>
        <w:rPr>
          <w:rFonts w:eastAsia="Times New Roman" w:cs="Times New Roman"/>
          <w:color w:val="333333"/>
          <w:shd w:val="clear" w:color="auto" w:fill="FFFFFF"/>
          <w:lang w:val="en-AU"/>
        </w:rPr>
      </w:pPr>
      <w:r>
        <w:t xml:space="preserve">Two further interventions this week underline the ample powers of the Court as well as the incomprehensible (to me) interactions between its members. The </w:t>
      </w:r>
      <w:proofErr w:type="spellStart"/>
      <w:r w:rsidRPr="00072BE3">
        <w:rPr>
          <w:i/>
        </w:rPr>
        <w:t>Folha</w:t>
      </w:r>
      <w:proofErr w:type="spellEnd"/>
      <w:r w:rsidRPr="00072BE3">
        <w:rPr>
          <w:i/>
        </w:rPr>
        <w:t xml:space="preserve"> de São Paulo</w:t>
      </w:r>
      <w:r>
        <w:t xml:space="preserve"> newspaper was due to interview Lula in prison. This was first prohibited by the local court but that decision was reversed in a</w:t>
      </w:r>
      <w:r w:rsidR="00152E36">
        <w:t>n</w:t>
      </w:r>
      <w:r>
        <w:t xml:space="preserve"> injunction (</w:t>
      </w:r>
      <w:proofErr w:type="spellStart"/>
      <w:r>
        <w:rPr>
          <w:i/>
        </w:rPr>
        <w:t>liminar</w:t>
      </w:r>
      <w:proofErr w:type="spellEnd"/>
      <w:r>
        <w:t xml:space="preserve">) by Supreme Court </w:t>
      </w:r>
      <w:proofErr w:type="gramStart"/>
      <w:r>
        <w:t>Justice  Lewandowski</w:t>
      </w:r>
      <w:proofErr w:type="gramEnd"/>
      <w:r>
        <w:t xml:space="preserve"> on the b</w:t>
      </w:r>
      <w:r w:rsidR="00152E36">
        <w:t>asis that journalists routinely</w:t>
      </w:r>
      <w:r>
        <w:t xml:space="preserve"> interview people in jail and this would be a case of discrimination</w:t>
      </w:r>
      <w:r w:rsidR="00152E36">
        <w:t>. But somehow</w:t>
      </w:r>
      <w:r>
        <w:t xml:space="preserve"> </w:t>
      </w:r>
      <w:r w:rsidR="00152E36">
        <w:t>another</w:t>
      </w:r>
      <w:r>
        <w:t xml:space="preserve"> Supreme Court Justice, </w:t>
      </w:r>
      <w:r w:rsidR="00152E36">
        <w:t xml:space="preserve">Judge </w:t>
      </w:r>
      <w:proofErr w:type="spellStart"/>
      <w:r w:rsidR="00152E36">
        <w:t>Fux</w:t>
      </w:r>
      <w:proofErr w:type="spellEnd"/>
      <w:r w:rsidR="00152E36">
        <w:t xml:space="preserve"> </w:t>
      </w:r>
      <w:r>
        <w:t>overruled Lewandowsk</w:t>
      </w:r>
      <w:r w:rsidR="00152E36">
        <w:t>i</w:t>
      </w:r>
      <w:r>
        <w:t xml:space="preserve"> in a decision described by the </w:t>
      </w:r>
      <w:proofErr w:type="spellStart"/>
      <w:r>
        <w:rPr>
          <w:i/>
        </w:rPr>
        <w:t>Folha</w:t>
      </w:r>
      <w:r w:rsidRPr="00072BE3">
        <w:t>’s</w:t>
      </w:r>
      <w:proofErr w:type="spellEnd"/>
      <w:r w:rsidRPr="00072BE3">
        <w:t xml:space="preserve"> lawyer as </w:t>
      </w:r>
      <w:r>
        <w:t xml:space="preserve">the ‘most serious act of censorship since the military regime’ (which ended in 1985). </w:t>
      </w:r>
      <w:r w:rsidR="008F0CEF">
        <w:t xml:space="preserve">Of particular interest is the justifying statement of </w:t>
      </w:r>
      <w:proofErr w:type="spellStart"/>
      <w:r w:rsidR="008F0CEF">
        <w:t>Fux</w:t>
      </w:r>
      <w:proofErr w:type="spellEnd"/>
      <w:r w:rsidR="008F0CEF">
        <w:t xml:space="preserve">, who said </w:t>
      </w:r>
      <w:proofErr w:type="gramStart"/>
      <w:r w:rsidR="008F0CEF">
        <w:t xml:space="preserve">that </w:t>
      </w:r>
      <w:r>
        <w:t xml:space="preserve"> </w:t>
      </w:r>
      <w:r w:rsidR="00152E36">
        <w:t>h</w:t>
      </w:r>
      <w:r w:rsidR="008F0CEF" w:rsidRPr="00152E36">
        <w:t>is</w:t>
      </w:r>
      <w:proofErr w:type="gramEnd"/>
      <w:r w:rsidR="008F0CEF" w:rsidRPr="00152E36">
        <w:t xml:space="preserve"> decision fell within the scope of the </w:t>
      </w:r>
      <w:r w:rsidR="008F0CEF" w:rsidRPr="00152E36">
        <w:lastRenderedPageBreak/>
        <w:t>of free expression of ideas which protects the functioning of democracy. “The circulation of misinformation among the electorate undermines the ability of the democratic system to choose political leaders of suitable quality (“</w:t>
      </w:r>
      <w:proofErr w:type="spellStart"/>
      <w:r w:rsidR="008F0CEF" w:rsidRPr="00152E36">
        <w:rPr>
          <w:rFonts w:eastAsia="Times New Roman" w:cs="Times New Roman"/>
          <w:color w:val="333333"/>
          <w:shd w:val="clear" w:color="auto" w:fill="FFFFFF"/>
          <w:lang w:val="en-AU"/>
        </w:rPr>
        <w:t>mandatários</w:t>
      </w:r>
      <w:proofErr w:type="spellEnd"/>
      <w:r w:rsidR="008F0CEF" w:rsidRPr="00152E36">
        <w:rPr>
          <w:rFonts w:eastAsia="Times New Roman" w:cs="Times New Roman"/>
          <w:color w:val="333333"/>
          <w:shd w:val="clear" w:color="auto" w:fill="FFFFFF"/>
          <w:lang w:val="en-AU"/>
        </w:rPr>
        <w:t xml:space="preserve"> </w:t>
      </w:r>
      <w:proofErr w:type="spellStart"/>
      <w:r w:rsidR="008F0CEF" w:rsidRPr="00152E36">
        <w:rPr>
          <w:rFonts w:eastAsia="Times New Roman" w:cs="Times New Roman"/>
          <w:color w:val="333333"/>
          <w:shd w:val="clear" w:color="auto" w:fill="FFFFFF"/>
          <w:lang w:val="en-AU"/>
        </w:rPr>
        <w:t>políticos</w:t>
      </w:r>
      <w:proofErr w:type="spellEnd"/>
      <w:r w:rsidR="008F0CEF" w:rsidRPr="00152E36">
        <w:rPr>
          <w:rFonts w:eastAsia="Times New Roman" w:cs="Times New Roman"/>
          <w:color w:val="333333"/>
          <w:shd w:val="clear" w:color="auto" w:fill="FFFFFF"/>
          <w:lang w:val="en-AU"/>
        </w:rPr>
        <w:t xml:space="preserve"> de </w:t>
      </w:r>
      <w:proofErr w:type="spellStart"/>
      <w:r w:rsidR="008F0CEF" w:rsidRPr="00152E36">
        <w:rPr>
          <w:rFonts w:eastAsia="Times New Roman" w:cs="Times New Roman"/>
          <w:color w:val="333333"/>
          <w:shd w:val="clear" w:color="auto" w:fill="FFFFFF"/>
          <w:lang w:val="en-AU"/>
        </w:rPr>
        <w:t>qualidade</w:t>
      </w:r>
      <w:proofErr w:type="spellEnd"/>
      <w:r w:rsidR="008F0CEF" w:rsidRPr="00152E36">
        <w:rPr>
          <w:rFonts w:eastAsia="Times New Roman" w:cs="Times New Roman"/>
          <w:color w:val="333333"/>
          <w:shd w:val="clear" w:color="auto" w:fill="FFFFFF"/>
          <w:lang w:val="en-AU"/>
        </w:rPr>
        <w:t xml:space="preserve">”). This judge claims he is entitled to decide what is and what is not disinformation and that far from ensuring freedom of expression the judiciary should </w:t>
      </w:r>
      <w:r w:rsidR="00152E36">
        <w:rPr>
          <w:rFonts w:eastAsia="Times New Roman" w:cs="Times New Roman"/>
          <w:color w:val="333333"/>
          <w:shd w:val="clear" w:color="auto" w:fill="FFFFFF"/>
          <w:lang w:val="en-AU"/>
        </w:rPr>
        <w:t xml:space="preserve">regulate it. His decision may well </w:t>
      </w:r>
      <w:r w:rsidR="008F0CEF" w:rsidRPr="00152E36">
        <w:rPr>
          <w:rFonts w:eastAsia="Times New Roman" w:cs="Times New Roman"/>
          <w:color w:val="333333"/>
          <w:shd w:val="clear" w:color="auto" w:fill="FFFFFF"/>
          <w:lang w:val="en-AU"/>
        </w:rPr>
        <w:t xml:space="preserve">be </w:t>
      </w:r>
      <w:r w:rsidR="00152E36">
        <w:rPr>
          <w:rFonts w:eastAsia="Times New Roman" w:cs="Times New Roman"/>
          <w:color w:val="333333"/>
          <w:shd w:val="clear" w:color="auto" w:fill="FFFFFF"/>
          <w:lang w:val="en-AU"/>
        </w:rPr>
        <w:t>overturned</w:t>
      </w:r>
      <w:r w:rsidR="008F0CEF" w:rsidRPr="00152E36">
        <w:rPr>
          <w:rFonts w:eastAsia="Times New Roman" w:cs="Times New Roman"/>
          <w:color w:val="333333"/>
          <w:shd w:val="clear" w:color="auto" w:fill="FFFFFF"/>
          <w:lang w:val="en-AU"/>
        </w:rPr>
        <w:t xml:space="preserve"> this week by the Supreme Court in full session</w:t>
      </w:r>
      <w:r w:rsidR="00152E36">
        <w:rPr>
          <w:rFonts w:eastAsia="Times New Roman" w:cs="Times New Roman"/>
          <w:color w:val="333333"/>
          <w:shd w:val="clear" w:color="auto" w:fill="FFFFFF"/>
          <w:lang w:val="en-AU"/>
        </w:rPr>
        <w:t>, but coming</w:t>
      </w:r>
      <w:r w:rsidR="008F0CEF" w:rsidRPr="00152E36">
        <w:rPr>
          <w:rFonts w:eastAsia="Times New Roman" w:cs="Times New Roman"/>
          <w:color w:val="333333"/>
          <w:shd w:val="clear" w:color="auto" w:fill="FFFFFF"/>
          <w:lang w:val="en-AU"/>
        </w:rPr>
        <w:t xml:space="preserve"> just a few days before the first round vote next Sunday</w:t>
      </w:r>
      <w:r w:rsidR="00152E36">
        <w:rPr>
          <w:rFonts w:eastAsia="Times New Roman" w:cs="Times New Roman"/>
          <w:color w:val="333333"/>
          <w:shd w:val="clear" w:color="auto" w:fill="FFFFFF"/>
          <w:lang w:val="en-AU"/>
        </w:rPr>
        <w:t xml:space="preserve"> the timing raises suspicions that he wanted to find whatever pretext possible to stop the interview for a few days</w:t>
      </w:r>
      <w:r w:rsidR="008F0CEF" w:rsidRPr="00152E36">
        <w:rPr>
          <w:rFonts w:eastAsia="Times New Roman" w:cs="Times New Roman"/>
          <w:color w:val="333333"/>
          <w:shd w:val="clear" w:color="auto" w:fill="FFFFFF"/>
          <w:lang w:val="en-AU"/>
        </w:rPr>
        <w:t>.</w:t>
      </w:r>
      <w:r w:rsidR="00BC7927" w:rsidRPr="00152E36">
        <w:rPr>
          <w:rFonts w:eastAsia="Times New Roman" w:cs="Times New Roman"/>
          <w:color w:val="333333"/>
          <w:shd w:val="clear" w:color="auto" w:fill="FFFFFF"/>
          <w:lang w:val="en-AU"/>
        </w:rPr>
        <w:t xml:space="preserve"> </w:t>
      </w:r>
      <w:r w:rsidR="00152E36">
        <w:rPr>
          <w:rFonts w:eastAsia="Times New Roman" w:cs="Times New Roman"/>
          <w:color w:val="333333"/>
          <w:shd w:val="clear" w:color="auto" w:fill="FFFFFF"/>
          <w:lang w:val="en-AU"/>
        </w:rPr>
        <w:t>Within a day</w:t>
      </w:r>
      <w:r w:rsidR="00BC7927" w:rsidRPr="00152E36">
        <w:rPr>
          <w:rFonts w:eastAsia="Times New Roman" w:cs="Times New Roman"/>
          <w:color w:val="333333"/>
          <w:shd w:val="clear" w:color="auto" w:fill="FFFFFF"/>
          <w:lang w:val="en-AU"/>
        </w:rPr>
        <w:t xml:space="preserve"> the newspaper reports that </w:t>
      </w:r>
      <w:proofErr w:type="spellStart"/>
      <w:r w:rsidR="00BC7927" w:rsidRPr="00152E36">
        <w:rPr>
          <w:rFonts w:eastAsia="Times New Roman" w:cs="Times New Roman"/>
          <w:color w:val="333333"/>
          <w:shd w:val="clear" w:color="auto" w:fill="FFFFFF"/>
          <w:lang w:val="en-AU"/>
        </w:rPr>
        <w:t>Fux’s</w:t>
      </w:r>
      <w:proofErr w:type="spellEnd"/>
      <w:r w:rsidR="00BC7927" w:rsidRPr="00152E36">
        <w:rPr>
          <w:rFonts w:eastAsia="Times New Roman" w:cs="Times New Roman"/>
          <w:color w:val="333333"/>
          <w:shd w:val="clear" w:color="auto" w:fill="FFFFFF"/>
          <w:lang w:val="en-AU"/>
        </w:rPr>
        <w:t xml:space="preserve"> decision has caused much disquiet and many phone calls among the other Justices, on both procedural and substantive grounds.</w:t>
      </w:r>
    </w:p>
    <w:p w14:paraId="66AC6357" w14:textId="77777777" w:rsidR="008F0CEF" w:rsidRDefault="008F0CEF">
      <w:pPr>
        <w:rPr>
          <w:rFonts w:ascii="Georgia" w:eastAsia="Times New Roman" w:hAnsi="Georgia" w:cs="Times New Roman"/>
          <w:color w:val="333333"/>
          <w:sz w:val="30"/>
          <w:szCs w:val="30"/>
          <w:shd w:val="clear" w:color="auto" w:fill="FFFFFF"/>
          <w:lang w:val="en-AU"/>
        </w:rPr>
      </w:pPr>
    </w:p>
    <w:p w14:paraId="7E6BE1B6" w14:textId="63783BD3" w:rsidR="008F0CEF" w:rsidRPr="00152E36" w:rsidRDefault="001225E9">
      <w:pPr>
        <w:rPr>
          <w:rFonts w:eastAsia="Times New Roman" w:cs="Times New Roman"/>
          <w:color w:val="333333"/>
          <w:shd w:val="clear" w:color="auto" w:fill="FFFFFF"/>
          <w:lang w:val="en-AU"/>
        </w:rPr>
      </w:pPr>
      <w:r w:rsidRPr="00152E36">
        <w:rPr>
          <w:rFonts w:eastAsia="Times New Roman" w:cs="Times New Roman"/>
          <w:color w:val="333333"/>
          <w:shd w:val="clear" w:color="auto" w:fill="FFFFFF"/>
          <w:lang w:val="en-AU"/>
        </w:rPr>
        <w:t>F</w:t>
      </w:r>
      <w:r w:rsidR="008F0CEF" w:rsidRPr="00152E36">
        <w:rPr>
          <w:rFonts w:eastAsia="Times New Roman" w:cs="Times New Roman"/>
          <w:color w:val="333333"/>
          <w:shd w:val="clear" w:color="auto" w:fill="FFFFFF"/>
          <w:lang w:val="en-AU"/>
        </w:rPr>
        <w:t>urther controversial decision</w:t>
      </w:r>
      <w:r w:rsidRPr="00152E36">
        <w:rPr>
          <w:rFonts w:eastAsia="Times New Roman" w:cs="Times New Roman"/>
          <w:color w:val="333333"/>
          <w:shd w:val="clear" w:color="auto" w:fill="FFFFFF"/>
          <w:lang w:val="en-AU"/>
        </w:rPr>
        <w:t>s,</w:t>
      </w:r>
      <w:r w:rsidR="008F0CEF" w:rsidRPr="00152E36">
        <w:rPr>
          <w:rFonts w:eastAsia="Times New Roman" w:cs="Times New Roman"/>
          <w:color w:val="333333"/>
          <w:shd w:val="clear" w:color="auto" w:fill="FFFFFF"/>
          <w:lang w:val="en-AU"/>
        </w:rPr>
        <w:t xml:space="preserve"> </w:t>
      </w:r>
      <w:r w:rsidRPr="00152E36">
        <w:rPr>
          <w:rFonts w:eastAsia="Times New Roman" w:cs="Times New Roman"/>
          <w:color w:val="333333"/>
          <w:shd w:val="clear" w:color="auto" w:fill="FFFFFF"/>
          <w:lang w:val="en-AU"/>
        </w:rPr>
        <w:t>by the R</w:t>
      </w:r>
      <w:r w:rsidR="008F0CEF" w:rsidRPr="00152E36">
        <w:rPr>
          <w:rFonts w:eastAsia="Times New Roman" w:cs="Times New Roman"/>
          <w:color w:val="333333"/>
          <w:shd w:val="clear" w:color="auto" w:fill="FFFFFF"/>
          <w:lang w:val="en-AU"/>
        </w:rPr>
        <w:t>egional Electoral Court</w:t>
      </w:r>
      <w:r w:rsidRPr="00152E36">
        <w:rPr>
          <w:rFonts w:eastAsia="Times New Roman" w:cs="Times New Roman"/>
          <w:color w:val="333333"/>
          <w:shd w:val="clear" w:color="auto" w:fill="FFFFFF"/>
          <w:lang w:val="en-AU"/>
        </w:rPr>
        <w:t xml:space="preserve"> (yes it has regional as well as federal instances) </w:t>
      </w:r>
      <w:r w:rsidR="008F0CEF" w:rsidRPr="00152E36">
        <w:rPr>
          <w:rFonts w:eastAsia="Times New Roman" w:cs="Times New Roman"/>
          <w:color w:val="333333"/>
          <w:shd w:val="clear" w:color="auto" w:fill="FFFFFF"/>
          <w:lang w:val="en-AU"/>
        </w:rPr>
        <w:t>in the state of São Paulo</w:t>
      </w:r>
      <w:r w:rsidR="00BC7927" w:rsidRPr="00152E36">
        <w:rPr>
          <w:rFonts w:eastAsia="Times New Roman" w:cs="Times New Roman"/>
          <w:color w:val="333333"/>
          <w:shd w:val="clear" w:color="auto" w:fill="FFFFFF"/>
          <w:lang w:val="en-AU"/>
        </w:rPr>
        <w:t xml:space="preserve">, this time concerning the </w:t>
      </w:r>
      <w:r w:rsidRPr="00152E36">
        <w:rPr>
          <w:rFonts w:eastAsia="Times New Roman" w:cs="Times New Roman"/>
          <w:color w:val="333333"/>
          <w:shd w:val="clear" w:color="auto" w:fill="FFFFFF"/>
          <w:lang w:val="en-AU"/>
        </w:rPr>
        <w:t xml:space="preserve">relations between churches and politics, also illustrate the broad discretion claimed by the judiciary. In August this year this court removed one federal and one state deputy because a religious leader had called on his followers to vote for them, and in another case it disqualified a candidate because a pastor had handed out leaflets in support of them outside a church.  I do not think there is a written constitutional or legal basis for these decisions. The only legal issue in a </w:t>
      </w:r>
      <w:r w:rsidR="00152E36" w:rsidRPr="00152E36">
        <w:rPr>
          <w:rFonts w:eastAsia="Times New Roman" w:cs="Times New Roman"/>
          <w:color w:val="333333"/>
          <w:shd w:val="clear" w:color="auto" w:fill="FFFFFF"/>
          <w:lang w:val="en-AU"/>
        </w:rPr>
        <w:t xml:space="preserve">state based on a strict </w:t>
      </w:r>
      <w:proofErr w:type="spellStart"/>
      <w:r w:rsidR="00152E36" w:rsidRPr="00152E36">
        <w:rPr>
          <w:rFonts w:eastAsia="Times New Roman" w:cs="Times New Roman"/>
          <w:i/>
          <w:color w:val="333333"/>
          <w:shd w:val="clear" w:color="auto" w:fill="FFFFFF"/>
          <w:lang w:val="en-AU"/>
        </w:rPr>
        <w:t>laïcité</w:t>
      </w:r>
      <w:proofErr w:type="spellEnd"/>
      <w:r w:rsidR="00152E36" w:rsidRPr="00152E36">
        <w:rPr>
          <w:rFonts w:eastAsia="Times New Roman" w:cs="Times New Roman"/>
          <w:color w:val="333333"/>
          <w:shd w:val="clear" w:color="auto" w:fill="FFFFFF"/>
          <w:lang w:val="en-AU"/>
        </w:rPr>
        <w:t xml:space="preserve"> is the tax exem</w:t>
      </w:r>
      <w:r w:rsidR="00286F1A">
        <w:rPr>
          <w:rFonts w:eastAsia="Times New Roman" w:cs="Times New Roman"/>
          <w:color w:val="333333"/>
          <w:shd w:val="clear" w:color="auto" w:fill="FFFFFF"/>
          <w:lang w:val="en-AU"/>
        </w:rPr>
        <w:t>ption of religious institutions:</w:t>
      </w:r>
      <w:r w:rsidR="00152E36" w:rsidRPr="00152E36">
        <w:rPr>
          <w:rFonts w:eastAsia="Times New Roman" w:cs="Times New Roman"/>
          <w:color w:val="333333"/>
          <w:shd w:val="clear" w:color="auto" w:fill="FFFFFF"/>
          <w:lang w:val="en-AU"/>
        </w:rPr>
        <w:t xml:space="preserve"> in theory this exemption can be lost if they get involved openly in politics or in for-profit activities.  It has however not been properly enforced – either here or for that matter in the USA where a similar rule exists.</w:t>
      </w:r>
    </w:p>
    <w:p w14:paraId="0555D377" w14:textId="77777777" w:rsidR="008809C4" w:rsidRDefault="008809C4"/>
    <w:p w14:paraId="489E1FE5" w14:textId="77777777" w:rsidR="008809C4" w:rsidRDefault="00B55BD7">
      <w:r>
        <w:t>The state also has to p</w:t>
      </w:r>
      <w:r w:rsidR="007E7A57">
        <w:t xml:space="preserve">ay for the free </w:t>
      </w:r>
      <w:proofErr w:type="gramStart"/>
      <w:r w:rsidR="007E7A57">
        <w:t>air time</w:t>
      </w:r>
      <w:proofErr w:type="gramEnd"/>
      <w:r w:rsidR="007E7A57">
        <w:t xml:space="preserve"> which </w:t>
      </w:r>
      <w:r>
        <w:t xml:space="preserve">TV channels are obliged </w:t>
      </w:r>
      <w:r w:rsidR="008809C4">
        <w:t>to provide for political broadcasts. There is</w:t>
      </w:r>
      <w:r w:rsidR="006F6827">
        <w:t xml:space="preserve"> an 18,000-</w:t>
      </w:r>
      <w:r w:rsidR="008809C4">
        <w:t xml:space="preserve">word </w:t>
      </w:r>
      <w:r w:rsidR="006F6827">
        <w:t xml:space="preserve">TSE </w:t>
      </w:r>
      <w:r>
        <w:t>resolution</w:t>
      </w:r>
      <w:r w:rsidR="008809C4">
        <w:t xml:space="preserve"> governing this and all other electoral campaigning. </w:t>
      </w:r>
      <w:r>
        <w:t xml:space="preserve">A big recent change, in the wake of the scandals of recent years, </w:t>
      </w:r>
      <w:r w:rsidR="008809C4">
        <w:t>is the prohibition on corporate do</w:t>
      </w:r>
      <w:r w:rsidR="006F6827">
        <w:t>nations</w:t>
      </w:r>
      <w:r w:rsidR="008809C4">
        <w:t xml:space="preserve">. Under the counter donations (known as </w:t>
      </w:r>
      <w:proofErr w:type="spellStart"/>
      <w:r w:rsidR="008809C4" w:rsidRPr="006F6827">
        <w:rPr>
          <w:i/>
        </w:rPr>
        <w:t>caixa</w:t>
      </w:r>
      <w:proofErr w:type="spellEnd"/>
      <w:r w:rsidR="008809C4" w:rsidRPr="006F6827">
        <w:rPr>
          <w:i/>
        </w:rPr>
        <w:t xml:space="preserve"> </w:t>
      </w:r>
      <w:proofErr w:type="spellStart"/>
      <w:r w:rsidR="008809C4" w:rsidRPr="006F6827">
        <w:rPr>
          <w:i/>
        </w:rPr>
        <w:t>do</w:t>
      </w:r>
      <w:r w:rsidR="000754C7">
        <w:rPr>
          <w:i/>
        </w:rPr>
        <w:t>i</w:t>
      </w:r>
      <w:r w:rsidR="008809C4" w:rsidRPr="006F6827">
        <w:rPr>
          <w:i/>
        </w:rPr>
        <w:t>s</w:t>
      </w:r>
      <w:proofErr w:type="spellEnd"/>
      <w:r w:rsidR="008809C4">
        <w:t xml:space="preserve"> – second</w:t>
      </w:r>
      <w:r w:rsidR="000754C7">
        <w:t>, undeclared,</w:t>
      </w:r>
      <w:r w:rsidR="008809C4">
        <w:t xml:space="preserve"> </w:t>
      </w:r>
      <w:r w:rsidR="006F6827">
        <w:t>account</w:t>
      </w:r>
      <w:r w:rsidR="008809C4">
        <w:t xml:space="preserve">) </w:t>
      </w:r>
      <w:r w:rsidR="006F6827">
        <w:t>may well continue</w:t>
      </w:r>
      <w:r w:rsidR="000754C7">
        <w:t>,</w:t>
      </w:r>
      <w:r w:rsidR="006F6827">
        <w:t xml:space="preserve"> but companies are surely more wary than in the past.  </w:t>
      </w:r>
      <w:r w:rsidR="00477622">
        <w:t xml:space="preserve">Enrique </w:t>
      </w:r>
      <w:proofErr w:type="spellStart"/>
      <w:r w:rsidR="00477622">
        <w:t>Meirelles</w:t>
      </w:r>
      <w:proofErr w:type="spellEnd"/>
      <w:r w:rsidR="00477622">
        <w:t xml:space="preserve">, former head of the Bank of Boston and prominent figure in Brazilian banking, who was appointed head of the Central Bank by Lula and later Minister of Finance by </w:t>
      </w:r>
      <w:proofErr w:type="spellStart"/>
      <w:r w:rsidR="00477622">
        <w:t>Temer</w:t>
      </w:r>
      <w:proofErr w:type="spellEnd"/>
      <w:r w:rsidR="00477622">
        <w:t>, persuaded the ‘hard centre’ (</w:t>
      </w:r>
      <w:proofErr w:type="spellStart"/>
      <w:r w:rsidR="00477622">
        <w:rPr>
          <w:i/>
        </w:rPr>
        <w:t>centrão</w:t>
      </w:r>
      <w:proofErr w:type="spellEnd"/>
      <w:proofErr w:type="gramStart"/>
      <w:r w:rsidR="00477622">
        <w:t xml:space="preserve">)  </w:t>
      </w:r>
      <w:proofErr w:type="spellStart"/>
      <w:r w:rsidR="00477622">
        <w:t>MDB</w:t>
      </w:r>
      <w:proofErr w:type="spellEnd"/>
      <w:proofErr w:type="gramEnd"/>
      <w:r w:rsidR="00477622">
        <w:t xml:space="preserve"> party to make him their </w:t>
      </w:r>
      <w:r w:rsidR="007E7A57">
        <w:t xml:space="preserve">(hopeless) </w:t>
      </w:r>
      <w:r w:rsidR="00477622">
        <w:t xml:space="preserve">candidate on the understanding that he would pay for it himself: </w:t>
      </w:r>
      <w:r w:rsidR="007E7A57">
        <w:t>R$ 45 million (USD 10 million)</w:t>
      </w:r>
      <w:r w:rsidR="0021361F">
        <w:t>.</w:t>
      </w:r>
      <w:r w:rsidR="007E7A57">
        <w:t xml:space="preserve"> </w:t>
      </w:r>
    </w:p>
    <w:p w14:paraId="753A7FB6" w14:textId="77777777" w:rsidR="00FB7E9D" w:rsidRDefault="00FB7E9D"/>
    <w:p w14:paraId="60425C0E" w14:textId="77777777" w:rsidR="00FB7E9D" w:rsidRPr="00477622" w:rsidRDefault="00FB7E9D">
      <w:r>
        <w:t xml:space="preserve">The TSE is involved in the campaign on a daily basis because it is constantly being called to resolve legal issues, like whether a candidate for Governor of São Paulo can use images of schools in Russia and the US as if they were school he had opened as Mayor of São Paulo. He was told to take them down. </w:t>
      </w:r>
    </w:p>
    <w:p w14:paraId="6CD27780" w14:textId="77777777" w:rsidR="006F6827" w:rsidRDefault="006F6827"/>
    <w:p w14:paraId="613F5159" w14:textId="77777777" w:rsidR="005C6666" w:rsidRDefault="006F6827">
      <w:r>
        <w:t>So I go to a tiny bar in a street teeming with people and sh</w:t>
      </w:r>
      <w:r w:rsidR="005C6666">
        <w:t>ops adjoining Salvador’s vast, walled Ca</w:t>
      </w:r>
      <w:r>
        <w:t xml:space="preserve">mpo Santo (cemetery) </w:t>
      </w:r>
      <w:r w:rsidR="007E7A57">
        <w:t>to</w:t>
      </w:r>
      <w:r>
        <w:t xml:space="preserve"> watch the </w:t>
      </w:r>
      <w:r w:rsidR="007E7A57">
        <w:t>statutory political broadcasts</w:t>
      </w:r>
      <w:r>
        <w:t xml:space="preserve">. </w:t>
      </w:r>
    </w:p>
    <w:p w14:paraId="5520BA3E" w14:textId="77777777" w:rsidR="005C6666" w:rsidRDefault="005C6666"/>
    <w:p w14:paraId="6395C07A" w14:textId="77777777" w:rsidR="00A64432" w:rsidRDefault="00E724B3">
      <w:r>
        <w:t xml:space="preserve">The </w:t>
      </w:r>
      <w:r w:rsidR="00A1387B">
        <w:t xml:space="preserve">slots vary from a split second to </w:t>
      </w:r>
      <w:r>
        <w:t>about</w:t>
      </w:r>
      <w:r w:rsidR="00A1387B">
        <w:t xml:space="preserve"> half a minute</w:t>
      </w:r>
      <w:r w:rsidR="000754C7">
        <w:t xml:space="preserve">. </w:t>
      </w:r>
      <w:r>
        <w:t xml:space="preserve"> </w:t>
      </w:r>
      <w:r w:rsidR="000754C7">
        <w:t xml:space="preserve">Allocation of TV time (the </w:t>
      </w:r>
      <w:proofErr w:type="spellStart"/>
      <w:r w:rsidR="000754C7" w:rsidRPr="000754C7">
        <w:rPr>
          <w:i/>
        </w:rPr>
        <w:t>horari</w:t>
      </w:r>
      <w:r w:rsidR="000754C7">
        <w:rPr>
          <w:i/>
        </w:rPr>
        <w:t>o</w:t>
      </w:r>
      <w:proofErr w:type="spellEnd"/>
      <w:r w:rsidR="000754C7">
        <w:rPr>
          <w:i/>
        </w:rPr>
        <w:t xml:space="preserve"> </w:t>
      </w:r>
      <w:proofErr w:type="spellStart"/>
      <w:r w:rsidR="000754C7">
        <w:rPr>
          <w:i/>
        </w:rPr>
        <w:t>gratui</w:t>
      </w:r>
      <w:r w:rsidR="000754C7" w:rsidRPr="000754C7">
        <w:rPr>
          <w:i/>
        </w:rPr>
        <w:t>to</w:t>
      </w:r>
      <w:proofErr w:type="spellEnd"/>
      <w:r w:rsidR="000754C7">
        <w:t xml:space="preserve">) is by party but the focus is much more on the name of the candidate than on the party. </w:t>
      </w:r>
      <w:r w:rsidR="005C6666">
        <w:t xml:space="preserve">No one else is watching and that is not surprising: it is boring and interspersed with adverts and trailers for </w:t>
      </w:r>
      <w:proofErr w:type="spellStart"/>
      <w:r w:rsidR="005C6666" w:rsidRPr="000754C7">
        <w:rPr>
          <w:i/>
        </w:rPr>
        <w:t>novelas</w:t>
      </w:r>
      <w:proofErr w:type="spellEnd"/>
      <w:r w:rsidR="005C6666">
        <w:t xml:space="preserve">: these free slots </w:t>
      </w:r>
      <w:r w:rsidR="007E7A57">
        <w:t xml:space="preserve">are no longer the influencers they once were, and </w:t>
      </w:r>
      <w:r w:rsidR="005C6666">
        <w:t xml:space="preserve">there is a sense of going through the motions: </w:t>
      </w:r>
      <w:r w:rsidR="000754C7">
        <w:t xml:space="preserve">Lula is the one big name </w:t>
      </w:r>
      <w:r w:rsidR="00E11C76">
        <w:t>and</w:t>
      </w:r>
      <w:r w:rsidR="000754C7">
        <w:t xml:space="preserve"> </w:t>
      </w:r>
      <w:r w:rsidR="00E11C76">
        <w:t xml:space="preserve">PT </w:t>
      </w:r>
      <w:r w:rsidR="000754C7">
        <w:t>candidates at all levels include</w:t>
      </w:r>
      <w:r w:rsidR="00E11C76">
        <w:t xml:space="preserve"> an image of him</w:t>
      </w:r>
      <w:r w:rsidR="000754C7">
        <w:t xml:space="preserve"> in their clips.</w:t>
      </w:r>
      <w:r w:rsidR="003C6802">
        <w:t xml:space="preserve"> </w:t>
      </w:r>
      <w:r w:rsidR="000754C7">
        <w:t xml:space="preserve"> </w:t>
      </w:r>
      <w:r w:rsidR="00E11C76">
        <w:t xml:space="preserve">Even </w:t>
      </w:r>
      <w:proofErr w:type="spellStart"/>
      <w:r w:rsidR="00E11C76">
        <w:t>Meirelles</w:t>
      </w:r>
      <w:proofErr w:type="spellEnd"/>
      <w:r w:rsidR="00E11C76">
        <w:t xml:space="preserve"> includes him</w:t>
      </w:r>
      <w:r w:rsidR="00FB7E9D">
        <w:t>, trying to capitalize on his appointment by Lula to the Central Bank</w:t>
      </w:r>
      <w:r w:rsidR="00E11C76">
        <w:t>. (The PT went to the TSE to complain but failed to have the image removed.)</w:t>
      </w:r>
    </w:p>
    <w:p w14:paraId="0305EE01" w14:textId="77777777" w:rsidR="00A64432" w:rsidRDefault="00A64432"/>
    <w:p w14:paraId="15883C23" w14:textId="77777777" w:rsidR="00D32E97" w:rsidRDefault="000754C7">
      <w:proofErr w:type="spellStart"/>
      <w:r>
        <w:t>Bolsonaro</w:t>
      </w:r>
      <w:r w:rsidR="00D32E97">
        <w:t>’s</w:t>
      </w:r>
      <w:proofErr w:type="spellEnd"/>
      <w:r w:rsidR="00D32E97">
        <w:t xml:space="preserve"> following is even more </w:t>
      </w:r>
      <w:proofErr w:type="spellStart"/>
      <w:r w:rsidR="00D32E97">
        <w:t>personalistic</w:t>
      </w:r>
      <w:proofErr w:type="spellEnd"/>
      <w:r w:rsidR="00D32E97">
        <w:t xml:space="preserve"> than Lula’s, and he had to shop around to find a small party who would put him forward, since without a </w:t>
      </w:r>
      <w:proofErr w:type="gramStart"/>
      <w:r w:rsidR="00D32E97">
        <w:t xml:space="preserve">party </w:t>
      </w:r>
      <w:r>
        <w:t xml:space="preserve"> </w:t>
      </w:r>
      <w:r w:rsidR="00D32E97">
        <w:t>no</w:t>
      </w:r>
      <w:proofErr w:type="gramEnd"/>
      <w:r w:rsidR="00D32E97">
        <w:t xml:space="preserve"> candidate can stand. He has minuscule TV time, but still retains a lead, albeit a narrowing one, with some 28 per cent in the polls as against Haddad’s </w:t>
      </w:r>
      <w:proofErr w:type="gramStart"/>
      <w:r w:rsidR="00D32E97">
        <w:t xml:space="preserve">22 </w:t>
      </w:r>
      <w:proofErr w:type="spellStart"/>
      <w:r w:rsidR="00D32E97">
        <w:t>poer</w:t>
      </w:r>
      <w:proofErr w:type="spellEnd"/>
      <w:proofErr w:type="gramEnd"/>
      <w:r w:rsidR="00D32E97">
        <w:t xml:space="preserve"> cent. Were he to win the election he would find it almost impossible to get legislation through Congress – but there is a fear that he would not abide by the rules of a system for which he displays utter contempt. </w:t>
      </w:r>
    </w:p>
    <w:p w14:paraId="2677BECB" w14:textId="77777777" w:rsidR="00D32E97" w:rsidRDefault="00D32E97"/>
    <w:p w14:paraId="5ADF4571" w14:textId="77777777" w:rsidR="00D32E97" w:rsidRDefault="00D32E97">
      <w:r>
        <w:t xml:space="preserve">Another sign of the limited appeal of parties is </w:t>
      </w:r>
      <w:proofErr w:type="spellStart"/>
      <w:r>
        <w:t>Ciro</w:t>
      </w:r>
      <w:proofErr w:type="spellEnd"/>
      <w:r>
        <w:t xml:space="preserve"> Gomes who sits in third place with declining prospects. </w:t>
      </w:r>
      <w:proofErr w:type="spellStart"/>
      <w:r>
        <w:t>Ciro</w:t>
      </w:r>
      <w:proofErr w:type="spellEnd"/>
      <w:r>
        <w:t xml:space="preserve"> has had a long and successful political career, as Governor of his home state of </w:t>
      </w:r>
      <w:proofErr w:type="spellStart"/>
      <w:r>
        <w:t>Ceará</w:t>
      </w:r>
      <w:proofErr w:type="spellEnd"/>
      <w:r>
        <w:t xml:space="preserve"> where he was widely praised for his </w:t>
      </w:r>
      <w:r w:rsidR="009F183C">
        <w:t xml:space="preserve">innovative and well managed social programmes (the subject of a book by the late MIT Professor Judith </w:t>
      </w:r>
      <w:proofErr w:type="spellStart"/>
      <w:r w:rsidR="009F183C">
        <w:t>Tendler</w:t>
      </w:r>
      <w:proofErr w:type="spellEnd"/>
      <w:r w:rsidR="009F183C">
        <w:t xml:space="preserve"> entitled </w:t>
      </w:r>
      <w:r w:rsidR="009F183C">
        <w:rPr>
          <w:i/>
        </w:rPr>
        <w:t>Good Government in the Tropics</w:t>
      </w:r>
      <w:r w:rsidR="009F183C">
        <w:t>), as a Minister for various presidents of different colours, and as a Federal Deputy</w:t>
      </w:r>
      <w:r w:rsidR="00E11C76">
        <w:t xml:space="preserve">. He has done well to be in third place for someone without </w:t>
      </w:r>
      <w:r w:rsidR="009F183C">
        <w:t>a steady party affiliation</w:t>
      </w:r>
      <w:proofErr w:type="gramStart"/>
      <w:r w:rsidR="009F183C">
        <w:t xml:space="preserve">,  </w:t>
      </w:r>
      <w:r w:rsidR="00E11C76">
        <w:t>but</w:t>
      </w:r>
      <w:proofErr w:type="gramEnd"/>
      <w:r w:rsidR="00E11C76">
        <w:t xml:space="preserve"> </w:t>
      </w:r>
      <w:r w:rsidR="009F183C">
        <w:t xml:space="preserve">now he finds himself on his own running under the banner of the much diminished PDT– the party of Vargas and </w:t>
      </w:r>
      <w:proofErr w:type="spellStart"/>
      <w:r w:rsidR="009F183C">
        <w:t>Brizola</w:t>
      </w:r>
      <w:proofErr w:type="spellEnd"/>
      <w:r w:rsidR="009F183C">
        <w:t xml:space="preserve">. All his </w:t>
      </w:r>
      <w:r w:rsidR="00E11C76">
        <w:t>four</w:t>
      </w:r>
      <w:r w:rsidR="009F183C">
        <w:t xml:space="preserve"> siblings are in politics, but that does not seem to be enough.</w:t>
      </w:r>
      <w:r w:rsidR="00E11C76">
        <w:t xml:space="preserve"> </w:t>
      </w:r>
    </w:p>
    <w:p w14:paraId="4277D5C5" w14:textId="77777777" w:rsidR="00D32E97" w:rsidRDefault="00D32E97"/>
    <w:p w14:paraId="0A50B89E" w14:textId="77777777" w:rsidR="003C6802" w:rsidRDefault="003C6802"/>
    <w:p w14:paraId="55C734E7" w14:textId="77777777" w:rsidR="008176EB" w:rsidRDefault="003C6802">
      <w:r>
        <w:t xml:space="preserve">Only the PT has a proper party following, </w:t>
      </w:r>
      <w:r w:rsidR="000C4A5A">
        <w:t>but</w:t>
      </w:r>
      <w:r>
        <w:t xml:space="preserve"> they </w:t>
      </w:r>
      <w:r w:rsidR="000C4A5A">
        <w:t xml:space="preserve">too </w:t>
      </w:r>
      <w:r>
        <w:t xml:space="preserve">have become more and more </w:t>
      </w:r>
      <w:r w:rsidR="007E7A57">
        <w:t>reliant on</w:t>
      </w:r>
      <w:r>
        <w:t xml:space="preserve"> the figure of Lula whose image they plaster on every wall and poster </w:t>
      </w:r>
      <w:r w:rsidR="000C4A5A">
        <w:t>available</w:t>
      </w:r>
      <w:r>
        <w:t>. For the rest voting</w:t>
      </w:r>
      <w:r w:rsidR="00245F09">
        <w:t xml:space="preserve"> appeal depends </w:t>
      </w:r>
      <w:r>
        <w:t xml:space="preserve">largely </w:t>
      </w:r>
      <w:r w:rsidR="00245F09">
        <w:t>on the appeal of</w:t>
      </w:r>
      <w:r>
        <w:t xml:space="preserve"> </w:t>
      </w:r>
      <w:r w:rsidR="008176EB">
        <w:t>individuals</w:t>
      </w:r>
      <w:r>
        <w:t>, especially</w:t>
      </w:r>
      <w:r w:rsidR="00245F09">
        <w:t xml:space="preserve"> at the state level – and ‘appeal’ means building roads and bridges or finding government jobs for followers.</w:t>
      </w:r>
    </w:p>
    <w:p w14:paraId="564561E6" w14:textId="77777777" w:rsidR="00384037" w:rsidRDefault="00384037"/>
    <w:p w14:paraId="3EC9A88B" w14:textId="77777777" w:rsidR="00384037" w:rsidRDefault="00384037"/>
    <w:p w14:paraId="5953BD3A" w14:textId="77777777" w:rsidR="008176EB" w:rsidRDefault="008176EB"/>
    <w:p w14:paraId="7C8F4703" w14:textId="77777777" w:rsidR="003C6802" w:rsidRDefault="000C4A5A">
      <w:r>
        <w:t xml:space="preserve">To speak of left and right has long been meaningless in Latin America and even in the polarized </w:t>
      </w:r>
      <w:r w:rsidR="008176EB">
        <w:t>atmosphere of this election it has very little</w:t>
      </w:r>
      <w:r>
        <w:t xml:space="preserve"> meaning. Journalists write of pro-business candidates but we know from the last two years that if by that is meant ‘market-friendly’ </w:t>
      </w:r>
      <w:r w:rsidR="008176EB">
        <w:t xml:space="preserve">and ‘fiscally </w:t>
      </w:r>
      <w:proofErr w:type="gramStart"/>
      <w:r w:rsidR="008176EB">
        <w:t>hawk(</w:t>
      </w:r>
      <w:proofErr w:type="spellStart"/>
      <w:proofErr w:type="gramEnd"/>
      <w:r w:rsidR="008176EB">
        <w:t>ish</w:t>
      </w:r>
      <w:proofErr w:type="spellEnd"/>
      <w:r w:rsidR="008176EB">
        <w:t xml:space="preserve">)’ </w:t>
      </w:r>
      <w:r>
        <w:t xml:space="preserve">there simply is not the support in Congress for such reforms. </w:t>
      </w:r>
      <w:r w:rsidR="007803E8">
        <w:t>Although Congress, with its built-in over-representation of hinterland regions, has an overall conservative complexion</w:t>
      </w:r>
      <w:proofErr w:type="gramStart"/>
      <w:r w:rsidR="007803E8">
        <w:t>,  Deputies</w:t>
      </w:r>
      <w:proofErr w:type="gramEnd"/>
      <w:r w:rsidR="007803E8">
        <w:t xml:space="preserve"> </w:t>
      </w:r>
      <w:r>
        <w:t xml:space="preserve">and Senators believe that if they reduce the benefits </w:t>
      </w:r>
      <w:r w:rsidR="007C7458">
        <w:t>associated with</w:t>
      </w:r>
      <w:r>
        <w:t xml:space="preserve"> state employment</w:t>
      </w:r>
      <w:r w:rsidR="007C7458">
        <w:t>, especially pensions,</w:t>
      </w:r>
      <w:r>
        <w:t xml:space="preserve"> they will get voted out, so they don’t touch the </w:t>
      </w:r>
      <w:r w:rsidR="007803E8">
        <w:t>single biggest</w:t>
      </w:r>
      <w:r>
        <w:t xml:space="preserve"> </w:t>
      </w:r>
      <w:r w:rsidR="008176EB">
        <w:t>chunk</w:t>
      </w:r>
      <w:r>
        <w:t xml:space="preserve"> of expenditure which is predicted to bring the state to its knees in a </w:t>
      </w:r>
      <w:r w:rsidR="007C7458">
        <w:t>future years</w:t>
      </w:r>
      <w:r>
        <w:t>.</w:t>
      </w:r>
      <w:r w:rsidR="007803E8">
        <w:t xml:space="preserve"> </w:t>
      </w:r>
      <w:proofErr w:type="gramStart"/>
      <w:r w:rsidR="007803E8">
        <w:t xml:space="preserve">This despite </w:t>
      </w:r>
      <w:hyperlink r:id="rId7" w:history="1">
        <w:r w:rsidR="007803E8" w:rsidRPr="007803E8">
          <w:rPr>
            <w:rStyle w:val="Hyperlink"/>
          </w:rPr>
          <w:t>evidence</w:t>
        </w:r>
      </w:hyperlink>
      <w:r w:rsidR="007803E8">
        <w:t xml:space="preserve"> of the severely inequitable distribution of those </w:t>
      </w:r>
      <w:hyperlink r:id="rId8" w:history="1">
        <w:r w:rsidR="007803E8" w:rsidRPr="008176EB">
          <w:rPr>
            <w:rStyle w:val="Hyperlink"/>
          </w:rPr>
          <w:t>benefits</w:t>
        </w:r>
      </w:hyperlink>
      <w:r w:rsidR="007803E8">
        <w:t>.</w:t>
      </w:r>
      <w:proofErr w:type="gramEnd"/>
      <w:r w:rsidR="007803E8">
        <w:t xml:space="preserve"> </w:t>
      </w:r>
      <w:r w:rsidR="00B55BD7">
        <w:t xml:space="preserve"> </w:t>
      </w:r>
      <w:r w:rsidR="007803E8">
        <w:t>The same goes for privatization, which deprive</w:t>
      </w:r>
      <w:r w:rsidR="00384037">
        <w:t>s</w:t>
      </w:r>
      <w:r w:rsidR="007803E8">
        <w:t xml:space="preserve"> politicians of </w:t>
      </w:r>
      <w:proofErr w:type="spellStart"/>
      <w:r w:rsidR="00384037">
        <w:t>oppoertunities</w:t>
      </w:r>
      <w:proofErr w:type="spellEnd"/>
      <w:r w:rsidR="00384037">
        <w:t xml:space="preserve"> </w:t>
      </w:r>
      <w:r w:rsidR="007803E8">
        <w:t>for placing followers</w:t>
      </w:r>
      <w:r w:rsidR="00384037">
        <w:t>,</w:t>
      </w:r>
      <w:r w:rsidR="007803E8">
        <w:t xml:space="preserve"> friends and relations. </w:t>
      </w:r>
    </w:p>
    <w:p w14:paraId="1FA44257" w14:textId="77777777" w:rsidR="000C4A5A" w:rsidRDefault="000C4A5A"/>
    <w:p w14:paraId="7B91CE02" w14:textId="77777777" w:rsidR="000C4A5A" w:rsidRDefault="007803E8">
      <w:r>
        <w:t xml:space="preserve">The conservatism, like elsewhere, is more about </w:t>
      </w:r>
      <w:r w:rsidR="000C4A5A">
        <w:t>sex and culture</w:t>
      </w:r>
      <w:r>
        <w:t xml:space="preserve"> than economics</w:t>
      </w:r>
      <w:r w:rsidR="000C4A5A">
        <w:t xml:space="preserve">, and as we now know all too well these are </w:t>
      </w:r>
      <w:proofErr w:type="gramStart"/>
      <w:r w:rsidR="000C4A5A">
        <w:t>subjects which</w:t>
      </w:r>
      <w:proofErr w:type="gramEnd"/>
      <w:r w:rsidR="000C4A5A">
        <w:t xml:space="preserve"> offer juicy opportunities for the digital spread of corrosive untruths. If you post something about an opponent’s plan to cut pensions by a few percentage points or even to </w:t>
      </w:r>
      <w:r w:rsidR="00F37607">
        <w:t xml:space="preserve">further </w:t>
      </w:r>
      <w:r w:rsidR="000C4A5A">
        <w:t xml:space="preserve">privatize </w:t>
      </w:r>
      <w:proofErr w:type="spellStart"/>
      <w:r w:rsidR="000C4A5A">
        <w:t>Petrobras</w:t>
      </w:r>
      <w:proofErr w:type="spellEnd"/>
      <w:r w:rsidR="00F37607">
        <w:t>,</w:t>
      </w:r>
      <w:r w:rsidR="000C4A5A">
        <w:t xml:space="preserve"> it will circula</w:t>
      </w:r>
      <w:r w:rsidR="007C7458">
        <w:t xml:space="preserve">te, but it won’t go viral. But </w:t>
      </w:r>
      <w:r w:rsidR="000C4A5A">
        <w:t xml:space="preserve">if you post something depicting your opponent as advocating </w:t>
      </w:r>
      <w:r w:rsidR="00F37607">
        <w:t>that</w:t>
      </w:r>
      <w:r w:rsidR="000C4A5A">
        <w:t xml:space="preserve"> the state </w:t>
      </w:r>
      <w:r w:rsidR="00F37607">
        <w:t>should</w:t>
      </w:r>
      <w:r w:rsidR="000C4A5A">
        <w:t xml:space="preserve"> choose the gender of your child, or allowing teachers to spread political propaganda in the classroom, then it will go viral. </w:t>
      </w:r>
      <w:hyperlink r:id="rId9" w:history="1">
        <w:r w:rsidR="000300E3" w:rsidRPr="000300E3">
          <w:rPr>
            <w:rStyle w:val="Hyperlink"/>
          </w:rPr>
          <w:t>A posting</w:t>
        </w:r>
      </w:hyperlink>
      <w:r w:rsidR="000300E3">
        <w:t xml:space="preserve"> depicting Haddad saying that ‘in future the state </w:t>
      </w:r>
      <w:r w:rsidR="007C7458">
        <w:t>will</w:t>
      </w:r>
      <w:r w:rsidR="00F37607">
        <w:t xml:space="preserve"> decide</w:t>
      </w:r>
      <w:r w:rsidR="000300E3">
        <w:t xml:space="preserve"> whether your child would be a boy or a girl ‘ was put up on Sunday morning and by Tuesday morning had been shared 152,000</w:t>
      </w:r>
      <w:r w:rsidR="00384037">
        <w:t xml:space="preserve"> times. In 2011 as Minister of E</w:t>
      </w:r>
      <w:r w:rsidR="000300E3">
        <w:t xml:space="preserve">ducation, Haddad had </w:t>
      </w:r>
      <w:r w:rsidR="00F37607">
        <w:t xml:space="preserve">indeed </w:t>
      </w:r>
      <w:r w:rsidR="000300E3">
        <w:t xml:space="preserve">drawn up </w:t>
      </w:r>
      <w:r w:rsidR="00F37607">
        <w:t>a school programme against Homoph</w:t>
      </w:r>
      <w:r w:rsidR="000300E3">
        <w:t>obi</w:t>
      </w:r>
      <w:r w:rsidR="00F37607">
        <w:t xml:space="preserve">a: </w:t>
      </w:r>
      <w:r w:rsidR="000300E3">
        <w:t xml:space="preserve"> </w:t>
      </w:r>
      <w:proofErr w:type="spellStart"/>
      <w:r w:rsidR="000300E3">
        <w:t>Dilma</w:t>
      </w:r>
      <w:proofErr w:type="spellEnd"/>
      <w:r w:rsidR="000300E3">
        <w:t xml:space="preserve"> stopped it after protests</w:t>
      </w:r>
      <w:r w:rsidR="007C7458">
        <w:t xml:space="preserve"> but the association stuck</w:t>
      </w:r>
      <w:r w:rsidR="00384037">
        <w:t xml:space="preserve"> and provided a springboard for him to be portrayed as a monster</w:t>
      </w:r>
      <w:r w:rsidR="007C7458">
        <w:t xml:space="preserve">. </w:t>
      </w:r>
    </w:p>
    <w:p w14:paraId="23990ABB" w14:textId="77777777" w:rsidR="003C6802" w:rsidRDefault="003C6802"/>
    <w:p w14:paraId="67804EC4" w14:textId="77777777" w:rsidR="006F6827" w:rsidRDefault="006F6827">
      <w:bookmarkStart w:id="0" w:name="_GoBack"/>
      <w:bookmarkEnd w:id="0"/>
    </w:p>
    <w:sectPr w:rsidR="006F6827" w:rsidSect="00C834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CE"/>
    <w:rsid w:val="000300E3"/>
    <w:rsid w:val="00072BE3"/>
    <w:rsid w:val="000754C7"/>
    <w:rsid w:val="00095586"/>
    <w:rsid w:val="000C4A5A"/>
    <w:rsid w:val="001225E9"/>
    <w:rsid w:val="00152E36"/>
    <w:rsid w:val="0021361F"/>
    <w:rsid w:val="00245F09"/>
    <w:rsid w:val="0026286A"/>
    <w:rsid w:val="00286F1A"/>
    <w:rsid w:val="00384037"/>
    <w:rsid w:val="003C6802"/>
    <w:rsid w:val="003C79A9"/>
    <w:rsid w:val="00477622"/>
    <w:rsid w:val="00557BDC"/>
    <w:rsid w:val="005C6666"/>
    <w:rsid w:val="006F6827"/>
    <w:rsid w:val="007803E8"/>
    <w:rsid w:val="007C7458"/>
    <w:rsid w:val="007E7A57"/>
    <w:rsid w:val="008176EB"/>
    <w:rsid w:val="008809C4"/>
    <w:rsid w:val="008F0CEF"/>
    <w:rsid w:val="00911096"/>
    <w:rsid w:val="00964DCE"/>
    <w:rsid w:val="009F183C"/>
    <w:rsid w:val="00A1387B"/>
    <w:rsid w:val="00A64432"/>
    <w:rsid w:val="00B20014"/>
    <w:rsid w:val="00B55BD7"/>
    <w:rsid w:val="00BC7927"/>
    <w:rsid w:val="00C8340B"/>
    <w:rsid w:val="00D32E97"/>
    <w:rsid w:val="00D76A7A"/>
    <w:rsid w:val="00DC0512"/>
    <w:rsid w:val="00E11C76"/>
    <w:rsid w:val="00E724B3"/>
    <w:rsid w:val="00F15AE2"/>
    <w:rsid w:val="00F37607"/>
    <w:rsid w:val="00FB7E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8B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A9"/>
    <w:rPr>
      <w:rFonts w:ascii="Lucida Grande" w:hAnsi="Lucida Grande" w:cs="Lucida Grande"/>
      <w:sz w:val="18"/>
      <w:szCs w:val="18"/>
    </w:rPr>
  </w:style>
  <w:style w:type="character" w:customStyle="1" w:styleId="apple-style-span">
    <w:name w:val="apple-style-span"/>
    <w:rsid w:val="00095586"/>
  </w:style>
  <w:style w:type="character" w:styleId="Hyperlink">
    <w:name w:val="Hyperlink"/>
    <w:basedOn w:val="DefaultParagraphFont"/>
    <w:uiPriority w:val="99"/>
    <w:unhideWhenUsed/>
    <w:rsid w:val="00964DCE"/>
    <w:rPr>
      <w:color w:val="0000FF" w:themeColor="hyperlink"/>
      <w:u w:val="single"/>
    </w:rPr>
  </w:style>
  <w:style w:type="character" w:styleId="FollowedHyperlink">
    <w:name w:val="FollowedHyperlink"/>
    <w:basedOn w:val="DefaultParagraphFont"/>
    <w:uiPriority w:val="99"/>
    <w:semiHidden/>
    <w:unhideWhenUsed/>
    <w:rsid w:val="006F68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9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9A9"/>
    <w:rPr>
      <w:rFonts w:ascii="Lucida Grande" w:hAnsi="Lucida Grande" w:cs="Lucida Grande"/>
      <w:sz w:val="18"/>
      <w:szCs w:val="18"/>
    </w:rPr>
  </w:style>
  <w:style w:type="character" w:customStyle="1" w:styleId="apple-style-span">
    <w:name w:val="apple-style-span"/>
    <w:rsid w:val="00095586"/>
  </w:style>
  <w:style w:type="character" w:styleId="Hyperlink">
    <w:name w:val="Hyperlink"/>
    <w:basedOn w:val="DefaultParagraphFont"/>
    <w:uiPriority w:val="99"/>
    <w:unhideWhenUsed/>
    <w:rsid w:val="00964DCE"/>
    <w:rPr>
      <w:color w:val="0000FF" w:themeColor="hyperlink"/>
      <w:u w:val="single"/>
    </w:rPr>
  </w:style>
  <w:style w:type="character" w:styleId="FollowedHyperlink">
    <w:name w:val="FollowedHyperlink"/>
    <w:basedOn w:val="DefaultParagraphFont"/>
    <w:uiPriority w:val="99"/>
    <w:semiHidden/>
    <w:unhideWhenUsed/>
    <w:rsid w:val="006F68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7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se.jus.br/transparencia/pessoal/cargos-e-funcoes/situacao-funcional-dos-servidores-ativos-do-quadro-de-pessoal-do-orgao" TargetMode="External"/><Relationship Id="rId6" Type="http://schemas.openxmlformats.org/officeDocument/2006/relationships/hyperlink" Target="https://www.bbc.com/portuguese/brasil-45661789" TargetMode="External"/><Relationship Id="rId7" Type="http://schemas.openxmlformats.org/officeDocument/2006/relationships/hyperlink" Target="http://fazenda.gov.br/centrais-de-conteudos/publicacoes/boletim-de-avaliacao-de-politicas-publicas/arquivos/2017/efeito_redistributivo_12_2017.pdf" TargetMode="External"/><Relationship Id="rId8" Type="http://schemas.openxmlformats.org/officeDocument/2006/relationships/hyperlink" Target="http://fazenda.gov.br/centrais-de-conteudos/publicacoes/boletim-de-avaliacao-de-politicas-publicas/arquivos/2017/efeito_redistributivo_12_2017.pdf" TargetMode="External"/><Relationship Id="rId9" Type="http://schemas.openxmlformats.org/officeDocument/2006/relationships/hyperlink" Target="https://www1.folha.uol.com.br/poder/2018/09/nao-e-verdade-que-haddad-disse-que-governo-deve-decidir-o-genero-de-criancas.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1959</Words>
  <Characters>9661</Characters>
  <Application>Microsoft Macintosh Word</Application>
  <DocSecurity>0</DocSecurity>
  <Lines>178</Lines>
  <Paragraphs>21</Paragraphs>
  <ScaleCrop>false</ScaleCrop>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Lehmann</dc:creator>
  <cp:keywords/>
  <dc:description/>
  <cp:lastModifiedBy>David Lehmann</cp:lastModifiedBy>
  <cp:revision>3</cp:revision>
  <dcterms:created xsi:type="dcterms:W3CDTF">2018-09-26T12:48:00Z</dcterms:created>
  <dcterms:modified xsi:type="dcterms:W3CDTF">2018-09-30T13:43:00Z</dcterms:modified>
</cp:coreProperties>
</file>